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F070C" w:rsidP="002F070C" w14:paraId="0D73F1C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070C" w:rsidP="002F070C" w14:paraId="32948AE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070C" w:rsidP="002F070C" w14:paraId="6E66776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070C" w:rsidP="002F070C" w14:paraId="5BE81C3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070C" w:rsidP="002F070C" w14:paraId="736A913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070C" w:rsidP="002F070C" w14:paraId="0F516E8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0064" w:rsidRPr="002F070C" w:rsidP="002F070C" w14:paraId="192732EF" w14:textId="5A51CDC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70C">
        <w:rPr>
          <w:rFonts w:ascii="Times New Roman" w:hAnsi="Times New Roman" w:cs="Times New Roman"/>
          <w:b/>
          <w:bCs/>
          <w:sz w:val="24"/>
          <w:szCs w:val="24"/>
        </w:rPr>
        <w:t>The Fiveways</w:t>
      </w:r>
    </w:p>
    <w:p w:rsidR="002F070C" w:rsidP="002F070C" w14:paraId="06AC25E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070C" w:rsidP="002F070C" w14:paraId="16E5979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070C" w:rsidP="002F070C" w14:paraId="33CFEF8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070C" w:rsidP="002F070C" w14:paraId="10D2E99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070C" w:rsidP="002F070C" w14:paraId="56E820E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064" w:rsidRPr="002F070C" w:rsidP="002F070C" w14:paraId="67124B29" w14:textId="06571C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70C">
        <w:rPr>
          <w:rFonts w:ascii="Times New Roman" w:hAnsi="Times New Roman" w:cs="Times New Roman"/>
          <w:sz w:val="24"/>
          <w:szCs w:val="24"/>
        </w:rPr>
        <w:t>Author</w:t>
      </w:r>
    </w:p>
    <w:p w:rsidR="00E00064" w:rsidRPr="002F070C" w:rsidP="002F070C" w14:paraId="0BF1827E" w14:textId="2E4197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70C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E00064" w:rsidRPr="002F070C" w:rsidP="002F070C" w14:paraId="75F5E46E" w14:textId="255842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70C">
        <w:rPr>
          <w:rFonts w:ascii="Times New Roman" w:hAnsi="Times New Roman" w:cs="Times New Roman"/>
          <w:sz w:val="24"/>
          <w:szCs w:val="24"/>
        </w:rPr>
        <w:t>Instructor</w:t>
      </w:r>
    </w:p>
    <w:p w:rsidR="00A80B10" w:rsidRPr="002F070C" w:rsidP="002F070C" w14:paraId="39AD9570" w14:textId="460928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70C">
        <w:rPr>
          <w:rFonts w:ascii="Times New Roman" w:hAnsi="Times New Roman" w:cs="Times New Roman"/>
          <w:sz w:val="24"/>
          <w:szCs w:val="24"/>
        </w:rPr>
        <w:t>Course code</w:t>
      </w:r>
    </w:p>
    <w:p w:rsidR="00A80B10" w:rsidRPr="002F070C" w:rsidP="002F070C" w14:paraId="070B8A63" w14:textId="6866232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70C">
        <w:rPr>
          <w:rFonts w:ascii="Times New Roman" w:hAnsi="Times New Roman" w:cs="Times New Roman"/>
          <w:sz w:val="24"/>
          <w:szCs w:val="24"/>
        </w:rPr>
        <w:t>Date of submission</w:t>
      </w:r>
    </w:p>
    <w:p w:rsidR="00E00064" w:rsidP="00F024BF" w14:paraId="2E0EC57D" w14:textId="77777777">
      <w:pPr>
        <w:jc w:val="both"/>
      </w:pPr>
    </w:p>
    <w:p w:rsidR="00B85277" w:rsidRPr="0057271A" w:rsidP="0057271A" w14:paraId="78026A15" w14:textId="2858C1B0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57271A">
        <w:rPr>
          <w:rFonts w:ascii="Bell MT" w:hAnsi="Bell MT"/>
          <w:sz w:val="24"/>
          <w:szCs w:val="24"/>
        </w:rPr>
        <w:t xml:space="preserve">Admittedly, one of the most difficult </w:t>
      </w:r>
      <w:r w:rsidRPr="0057271A" w:rsidR="00160095">
        <w:rPr>
          <w:rFonts w:ascii="Bell MT" w:hAnsi="Bell MT"/>
          <w:sz w:val="24"/>
          <w:szCs w:val="24"/>
        </w:rPr>
        <w:t>questions</w:t>
      </w:r>
      <w:r w:rsidRPr="0057271A">
        <w:rPr>
          <w:rFonts w:ascii="Bell MT" w:hAnsi="Bell MT"/>
          <w:sz w:val="24"/>
          <w:szCs w:val="24"/>
        </w:rPr>
        <w:t xml:space="preserve"> </w:t>
      </w:r>
      <w:r w:rsidRPr="0057271A" w:rsidR="006D4F06">
        <w:rPr>
          <w:rFonts w:ascii="Bell MT" w:hAnsi="Bell MT"/>
          <w:sz w:val="24"/>
          <w:szCs w:val="24"/>
        </w:rPr>
        <w:t xml:space="preserve">to tackle is to prove the existence of God. </w:t>
      </w:r>
      <w:r w:rsidRPr="0057271A" w:rsidR="00B263AA">
        <w:rPr>
          <w:rFonts w:ascii="Bell MT" w:hAnsi="Bell MT"/>
          <w:sz w:val="24"/>
          <w:szCs w:val="24"/>
        </w:rPr>
        <w:t xml:space="preserve">Philosophically, </w:t>
      </w:r>
      <w:r w:rsidRPr="0057271A" w:rsidR="004A3A84">
        <w:rPr>
          <w:rFonts w:ascii="Bell MT" w:hAnsi="Bell MT"/>
          <w:sz w:val="24"/>
          <w:szCs w:val="24"/>
        </w:rPr>
        <w:t xml:space="preserve">Thomas Aquinas </w:t>
      </w:r>
      <w:r w:rsidRPr="0057271A" w:rsidR="001C3AD6">
        <w:rPr>
          <w:rFonts w:ascii="Bell MT" w:hAnsi="Bell MT"/>
          <w:sz w:val="24"/>
          <w:szCs w:val="24"/>
        </w:rPr>
        <w:t xml:space="preserve">presents </w:t>
      </w:r>
      <w:r w:rsidRPr="0057271A" w:rsidR="002C2E06">
        <w:rPr>
          <w:rFonts w:ascii="Bell MT" w:hAnsi="Bell MT"/>
          <w:sz w:val="24"/>
          <w:szCs w:val="24"/>
        </w:rPr>
        <w:t xml:space="preserve">five logical </w:t>
      </w:r>
      <w:r w:rsidRPr="0057271A" w:rsidR="00EE108B">
        <w:rPr>
          <w:rFonts w:ascii="Bell MT" w:hAnsi="Bell MT"/>
          <w:sz w:val="24"/>
          <w:szCs w:val="24"/>
        </w:rPr>
        <w:t>arguments</w:t>
      </w:r>
      <w:r w:rsidRPr="0057271A" w:rsidR="00050FB6">
        <w:rPr>
          <w:rFonts w:ascii="Bell MT" w:hAnsi="Bell MT"/>
          <w:sz w:val="24"/>
          <w:szCs w:val="24"/>
        </w:rPr>
        <w:t xml:space="preserve"> </w:t>
      </w:r>
      <w:r w:rsidRPr="0057271A" w:rsidR="00DE1B7C">
        <w:rPr>
          <w:rFonts w:ascii="Bell MT" w:hAnsi="Bell MT"/>
          <w:sz w:val="24"/>
          <w:szCs w:val="24"/>
        </w:rPr>
        <w:t xml:space="preserve">to </w:t>
      </w:r>
      <w:r w:rsidRPr="0057271A" w:rsidR="00C604B8">
        <w:rPr>
          <w:rFonts w:ascii="Bell MT" w:hAnsi="Bell MT"/>
          <w:sz w:val="24"/>
          <w:szCs w:val="24"/>
        </w:rPr>
        <w:t xml:space="preserve">prove the existence of God. </w:t>
      </w:r>
      <w:r w:rsidRPr="0057271A" w:rsidR="00EA49B5">
        <w:rPr>
          <w:rFonts w:ascii="Bell MT" w:hAnsi="Bell MT"/>
          <w:sz w:val="24"/>
          <w:szCs w:val="24"/>
        </w:rPr>
        <w:t xml:space="preserve">The Fiveways </w:t>
      </w:r>
      <w:r w:rsidRPr="0057271A" w:rsidR="001B75C5">
        <w:rPr>
          <w:rFonts w:ascii="Bell MT" w:hAnsi="Bell MT"/>
          <w:sz w:val="24"/>
          <w:szCs w:val="24"/>
        </w:rPr>
        <w:t xml:space="preserve">represents </w:t>
      </w:r>
      <w:r w:rsidRPr="0057271A" w:rsidR="000C0177">
        <w:rPr>
          <w:rFonts w:ascii="Bell MT" w:hAnsi="Bell MT"/>
          <w:sz w:val="24"/>
          <w:szCs w:val="24"/>
        </w:rPr>
        <w:t xml:space="preserve">philosophical arguments </w:t>
      </w:r>
      <w:r w:rsidRPr="0057271A" w:rsidR="00331505">
        <w:rPr>
          <w:rFonts w:ascii="Bell MT" w:hAnsi="Bell MT"/>
          <w:sz w:val="24"/>
          <w:szCs w:val="24"/>
        </w:rPr>
        <w:t xml:space="preserve">by Thomas Aquinas since he believed that the existence of God </w:t>
      </w:r>
      <w:r w:rsidRPr="0057271A" w:rsidR="00944483">
        <w:rPr>
          <w:rFonts w:ascii="Bell MT" w:hAnsi="Bell MT"/>
          <w:sz w:val="24"/>
          <w:szCs w:val="24"/>
        </w:rPr>
        <w:t>is not self-evident to us</w:t>
      </w:r>
      <w:r w:rsidRPr="0057271A" w:rsidR="00546F1D">
        <w:rPr>
          <w:rFonts w:ascii="Bell MT" w:hAnsi="Bell MT"/>
          <w:sz w:val="24"/>
          <w:szCs w:val="24"/>
        </w:rPr>
        <w:t xml:space="preserve"> and thus gave a proposition </w:t>
      </w:r>
      <w:r w:rsidRPr="0057271A" w:rsidR="002408E9">
        <w:rPr>
          <w:rFonts w:ascii="Bell MT" w:hAnsi="Bell MT"/>
          <w:sz w:val="24"/>
          <w:szCs w:val="24"/>
        </w:rPr>
        <w:t xml:space="preserve">demonstrating </w:t>
      </w:r>
      <w:r w:rsidRPr="0057271A" w:rsidR="00700DC4">
        <w:rPr>
          <w:rFonts w:ascii="Bell MT" w:hAnsi="Bell MT"/>
          <w:sz w:val="24"/>
          <w:szCs w:val="24"/>
        </w:rPr>
        <w:t xml:space="preserve">the existence of God </w:t>
      </w:r>
      <w:r w:rsidRPr="0057271A" w:rsidR="00201400">
        <w:rPr>
          <w:rFonts w:ascii="Bell MT" w:hAnsi="Bell MT"/>
          <w:sz w:val="24"/>
          <w:szCs w:val="24"/>
        </w:rPr>
        <w:t xml:space="preserve">using </w:t>
      </w:r>
      <w:r w:rsidRPr="0057271A" w:rsidR="00C2099D">
        <w:rPr>
          <w:rFonts w:ascii="Bell MT" w:hAnsi="Bell MT"/>
          <w:sz w:val="24"/>
          <w:szCs w:val="24"/>
        </w:rPr>
        <w:t xml:space="preserve">observable effects </w:t>
      </w:r>
      <w:r w:rsidRPr="0057271A" w:rsidR="00055931">
        <w:rPr>
          <w:rFonts w:ascii="Bell MT" w:hAnsi="Bell MT"/>
          <w:sz w:val="24"/>
          <w:szCs w:val="24"/>
        </w:rPr>
        <w:t>more to us</w:t>
      </w:r>
      <w:sdt>
        <w:sdtPr>
          <w:rPr>
            <w:rFonts w:ascii="Bell MT" w:hAnsi="Bell MT"/>
            <w:sz w:val="24"/>
            <w:szCs w:val="24"/>
          </w:rPr>
          <w:id w:val="415905680"/>
          <w:citation/>
        </w:sdtPr>
        <w:sdtContent>
          <w:r w:rsidR="00C50CA4">
            <w:rPr>
              <w:rFonts w:ascii="Bell MT" w:hAnsi="Bell MT"/>
              <w:sz w:val="24"/>
              <w:szCs w:val="24"/>
            </w:rPr>
            <w:fldChar w:fldCharType="begin"/>
          </w:r>
          <w:r w:rsidR="00C50CA4">
            <w:rPr>
              <w:rFonts w:ascii="Bell MT" w:hAnsi="Bell MT"/>
              <w:sz w:val="24"/>
              <w:szCs w:val="24"/>
            </w:rPr>
            <w:instrText xml:space="preserve"> CITATION The19 \l 1033 </w:instrText>
          </w:r>
          <w:r w:rsidR="00C50CA4">
            <w:rPr>
              <w:rFonts w:ascii="Bell MT" w:hAnsi="Bell MT"/>
              <w:sz w:val="24"/>
              <w:szCs w:val="24"/>
            </w:rPr>
            <w:fldChar w:fldCharType="separate"/>
          </w:r>
          <w:r w:rsidR="00C50CA4">
            <w:rPr>
              <w:rFonts w:ascii="Bell MT" w:hAnsi="Bell MT"/>
              <w:noProof/>
              <w:sz w:val="24"/>
              <w:szCs w:val="24"/>
            </w:rPr>
            <w:t xml:space="preserve"> </w:t>
          </w:r>
          <w:r w:rsidRPr="00C50CA4" w:rsidR="00C50CA4">
            <w:rPr>
              <w:rFonts w:ascii="Bell MT" w:hAnsi="Bell MT"/>
              <w:noProof/>
              <w:sz w:val="24"/>
              <w:szCs w:val="24"/>
            </w:rPr>
            <w:t>(The Thomistic Institute, 2019)</w:t>
          </w:r>
          <w:r w:rsidR="00C50CA4">
            <w:rPr>
              <w:rFonts w:ascii="Bell MT" w:hAnsi="Bell MT"/>
              <w:sz w:val="24"/>
              <w:szCs w:val="24"/>
            </w:rPr>
            <w:fldChar w:fldCharType="end"/>
          </w:r>
        </w:sdtContent>
      </w:sdt>
      <w:r w:rsidRPr="0057271A" w:rsidR="00055931">
        <w:rPr>
          <w:rFonts w:ascii="Bell MT" w:hAnsi="Bell MT"/>
          <w:sz w:val="24"/>
          <w:szCs w:val="24"/>
        </w:rPr>
        <w:t xml:space="preserve">. </w:t>
      </w:r>
      <w:r w:rsidRPr="0057271A" w:rsidR="003E173F">
        <w:rPr>
          <w:rFonts w:ascii="Bell MT" w:hAnsi="Bell MT"/>
          <w:sz w:val="24"/>
          <w:szCs w:val="24"/>
        </w:rPr>
        <w:t xml:space="preserve">The five arguments areas outlined below: </w:t>
      </w:r>
    </w:p>
    <w:p w:rsidR="00F15B77" w:rsidRPr="00FB17F9" w:rsidP="00FB17F9" w14:paraId="6D240C07" w14:textId="519ACCFB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FB17F9">
        <w:rPr>
          <w:rFonts w:ascii="Bell MT" w:hAnsi="Bell MT"/>
          <w:b/>
          <w:bCs/>
          <w:sz w:val="24"/>
          <w:szCs w:val="24"/>
        </w:rPr>
        <w:t>The argument from motion</w:t>
      </w:r>
    </w:p>
    <w:p w:rsidR="00E16953" w:rsidRPr="0057271A" w:rsidP="0057271A" w14:paraId="7DEC42DD" w14:textId="4A84D648">
      <w:pPr>
        <w:spacing w:line="480" w:lineRule="auto"/>
        <w:jc w:val="both"/>
        <w:rPr>
          <w:rFonts w:ascii="Bell MT" w:hAnsi="Bell MT"/>
          <w:sz w:val="24"/>
          <w:szCs w:val="24"/>
        </w:rPr>
      </w:pPr>
      <w:r w:rsidRPr="0057271A">
        <w:rPr>
          <w:rFonts w:ascii="Bell MT" w:hAnsi="Bell MT"/>
          <w:sz w:val="24"/>
          <w:szCs w:val="24"/>
        </w:rPr>
        <w:t xml:space="preserve">Aquinas argues that </w:t>
      </w:r>
      <w:r w:rsidRPr="0057271A" w:rsidR="008951EC">
        <w:rPr>
          <w:rFonts w:ascii="Bell MT" w:hAnsi="Bell MT"/>
          <w:sz w:val="24"/>
          <w:szCs w:val="24"/>
        </w:rPr>
        <w:t xml:space="preserve">everything on earth </w:t>
      </w:r>
      <w:r w:rsidRPr="0057271A" w:rsidR="00FE793D">
        <w:rPr>
          <w:rFonts w:ascii="Bell MT" w:hAnsi="Bell MT"/>
          <w:sz w:val="24"/>
          <w:szCs w:val="24"/>
        </w:rPr>
        <w:t xml:space="preserve">that moves is moved by </w:t>
      </w:r>
      <w:r w:rsidRPr="0057271A" w:rsidR="00251092">
        <w:rPr>
          <w:rFonts w:ascii="Bell MT" w:hAnsi="Bell MT"/>
          <w:sz w:val="24"/>
          <w:szCs w:val="24"/>
        </w:rPr>
        <w:t xml:space="preserve">another, </w:t>
      </w:r>
      <w:r w:rsidRPr="0057271A" w:rsidR="002449B5">
        <w:rPr>
          <w:rFonts w:ascii="Bell MT" w:hAnsi="Bell MT"/>
          <w:sz w:val="24"/>
          <w:szCs w:val="24"/>
        </w:rPr>
        <w:t xml:space="preserve">in this sense, he states that there must be an </w:t>
      </w:r>
      <w:r w:rsidRPr="0057271A" w:rsidR="00606F91">
        <w:rPr>
          <w:rFonts w:ascii="Bell MT" w:hAnsi="Bell MT"/>
          <w:sz w:val="24"/>
          <w:szCs w:val="24"/>
        </w:rPr>
        <w:t>unmoved mover</w:t>
      </w:r>
      <w:r w:rsidRPr="0057271A" w:rsidR="00D27B1B">
        <w:rPr>
          <w:rFonts w:ascii="Bell MT" w:hAnsi="Bell MT"/>
          <w:sz w:val="24"/>
          <w:szCs w:val="24"/>
        </w:rPr>
        <w:t xml:space="preserve">. </w:t>
      </w:r>
      <w:r w:rsidRPr="0057271A" w:rsidR="00854D5F">
        <w:rPr>
          <w:rFonts w:ascii="Bell MT" w:hAnsi="Bell MT"/>
          <w:sz w:val="24"/>
          <w:szCs w:val="24"/>
        </w:rPr>
        <w:t xml:space="preserve">It is natural for our human sense to </w:t>
      </w:r>
      <w:r w:rsidRPr="0057271A" w:rsidR="00FB2A65">
        <w:rPr>
          <w:rFonts w:ascii="Bell MT" w:hAnsi="Bell MT"/>
          <w:sz w:val="24"/>
          <w:szCs w:val="24"/>
        </w:rPr>
        <w:t>prove that some things are in motio</w:t>
      </w:r>
      <w:r w:rsidRPr="0057271A" w:rsidR="00833D8E">
        <w:rPr>
          <w:rFonts w:ascii="Bell MT" w:hAnsi="Bell MT"/>
          <w:sz w:val="24"/>
          <w:szCs w:val="24"/>
        </w:rPr>
        <w:t xml:space="preserve">n. Nothing can </w:t>
      </w:r>
      <w:r w:rsidRPr="0057271A" w:rsidR="00677D91">
        <w:rPr>
          <w:rFonts w:ascii="Bell MT" w:hAnsi="Bell MT"/>
          <w:sz w:val="24"/>
          <w:szCs w:val="24"/>
        </w:rPr>
        <w:t>move itself</w:t>
      </w:r>
      <w:r w:rsidRPr="0057271A" w:rsidR="00E92BC7">
        <w:rPr>
          <w:rFonts w:ascii="Bell MT" w:hAnsi="Bell MT"/>
          <w:sz w:val="24"/>
          <w:szCs w:val="24"/>
        </w:rPr>
        <w:t xml:space="preserve">. </w:t>
      </w:r>
      <w:r w:rsidRPr="0057271A" w:rsidR="003B5786">
        <w:rPr>
          <w:rFonts w:ascii="Bell MT" w:hAnsi="Bell MT"/>
          <w:sz w:val="24"/>
          <w:szCs w:val="24"/>
        </w:rPr>
        <w:t>This argument</w:t>
      </w:r>
      <w:r w:rsidRPr="0057271A" w:rsidR="00E92BC7">
        <w:rPr>
          <w:rFonts w:ascii="Bell MT" w:hAnsi="Bell MT"/>
          <w:sz w:val="24"/>
          <w:szCs w:val="24"/>
        </w:rPr>
        <w:t xml:space="preserve"> points to the existence </w:t>
      </w:r>
      <w:r w:rsidRPr="0057271A" w:rsidR="0010241F">
        <w:rPr>
          <w:rFonts w:ascii="Bell MT" w:hAnsi="Bell MT"/>
          <w:sz w:val="24"/>
          <w:szCs w:val="24"/>
        </w:rPr>
        <w:t>of a supreme mover</w:t>
      </w:r>
      <w:r w:rsidRPr="0057271A" w:rsidR="001B7D8C">
        <w:rPr>
          <w:rFonts w:ascii="Bell MT" w:hAnsi="Bell MT"/>
          <w:sz w:val="24"/>
          <w:szCs w:val="24"/>
        </w:rPr>
        <w:t>.</w:t>
      </w:r>
    </w:p>
    <w:p w:rsidR="001B7D8C" w:rsidRPr="00FB17F9" w:rsidP="00FB17F9" w14:paraId="7D7E5869" w14:textId="3AB6A77B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FB17F9">
        <w:rPr>
          <w:rFonts w:ascii="Bell MT" w:hAnsi="Bell MT"/>
          <w:b/>
          <w:bCs/>
          <w:sz w:val="24"/>
          <w:szCs w:val="24"/>
        </w:rPr>
        <w:t>The argument from efficient causes</w:t>
      </w:r>
    </w:p>
    <w:p w:rsidR="00035B0F" w:rsidRPr="0057271A" w:rsidP="0057271A" w14:paraId="64ECDDFD" w14:textId="57DA9EA0">
      <w:pPr>
        <w:spacing w:line="480" w:lineRule="auto"/>
        <w:jc w:val="both"/>
        <w:rPr>
          <w:rFonts w:ascii="Bell MT" w:hAnsi="Bell MT"/>
          <w:sz w:val="24"/>
          <w:szCs w:val="24"/>
        </w:rPr>
      </w:pPr>
      <w:r w:rsidRPr="0057271A">
        <w:rPr>
          <w:rFonts w:ascii="Bell MT" w:hAnsi="Bell MT"/>
          <w:sz w:val="24"/>
          <w:szCs w:val="24"/>
        </w:rPr>
        <w:t xml:space="preserve">Aquinas argued that </w:t>
      </w:r>
      <w:r w:rsidRPr="0057271A" w:rsidR="00172364">
        <w:rPr>
          <w:rFonts w:ascii="Bell MT" w:hAnsi="Bell MT"/>
          <w:sz w:val="24"/>
          <w:szCs w:val="24"/>
        </w:rPr>
        <w:t xml:space="preserve">the sequence </w:t>
      </w:r>
      <w:r w:rsidRPr="0057271A" w:rsidR="00470537">
        <w:rPr>
          <w:rFonts w:ascii="Bell MT" w:hAnsi="Bell MT"/>
          <w:sz w:val="24"/>
          <w:szCs w:val="24"/>
        </w:rPr>
        <w:t xml:space="preserve">of causes </w:t>
      </w:r>
      <w:r w:rsidRPr="0057271A" w:rsidR="00E33609">
        <w:rPr>
          <w:rFonts w:ascii="Bell MT" w:hAnsi="Bell MT"/>
          <w:sz w:val="24"/>
          <w:szCs w:val="24"/>
        </w:rPr>
        <w:t xml:space="preserve">making up the universal must have the </w:t>
      </w:r>
      <w:r w:rsidRPr="0057271A" w:rsidR="00922959">
        <w:rPr>
          <w:rFonts w:ascii="Bell MT" w:hAnsi="Bell MT"/>
          <w:sz w:val="24"/>
          <w:szCs w:val="24"/>
        </w:rPr>
        <w:t>First</w:t>
      </w:r>
      <w:r w:rsidRPr="0057271A" w:rsidR="00FC55CF">
        <w:rPr>
          <w:rFonts w:ascii="Bell MT" w:hAnsi="Bell MT"/>
          <w:sz w:val="24"/>
          <w:szCs w:val="24"/>
        </w:rPr>
        <w:t xml:space="preserve"> cause.</w:t>
      </w:r>
      <w:r w:rsidRPr="0057271A" w:rsidR="00922959">
        <w:rPr>
          <w:rFonts w:ascii="Bell MT" w:hAnsi="Bell MT"/>
          <w:sz w:val="24"/>
          <w:szCs w:val="24"/>
        </w:rPr>
        <w:t xml:space="preserve"> </w:t>
      </w:r>
      <w:r w:rsidRPr="0057271A" w:rsidR="00646D1E">
        <w:rPr>
          <w:rFonts w:ascii="Bell MT" w:hAnsi="Bell MT"/>
          <w:sz w:val="24"/>
          <w:szCs w:val="24"/>
        </w:rPr>
        <w:t xml:space="preserve">Arguably, nothing had existed </w:t>
      </w:r>
      <w:r w:rsidRPr="0057271A" w:rsidR="00D925CE">
        <w:rPr>
          <w:rFonts w:ascii="Bell MT" w:hAnsi="Bell MT"/>
          <w:sz w:val="24"/>
          <w:szCs w:val="24"/>
        </w:rPr>
        <w:t>prior to itself</w:t>
      </w:r>
      <w:sdt>
        <w:sdtPr>
          <w:rPr>
            <w:rFonts w:ascii="Bell MT" w:hAnsi="Bell MT"/>
            <w:sz w:val="24"/>
            <w:szCs w:val="24"/>
          </w:rPr>
          <w:id w:val="245157980"/>
          <w:citation/>
        </w:sdtPr>
        <w:sdtContent>
          <w:r w:rsidR="00C17502">
            <w:rPr>
              <w:rFonts w:ascii="Bell MT" w:hAnsi="Bell MT"/>
              <w:sz w:val="24"/>
              <w:szCs w:val="24"/>
            </w:rPr>
            <w:fldChar w:fldCharType="begin"/>
          </w:r>
          <w:r w:rsidR="00C17502">
            <w:rPr>
              <w:rFonts w:ascii="Bell MT" w:hAnsi="Bell MT"/>
              <w:sz w:val="24"/>
              <w:szCs w:val="24"/>
            </w:rPr>
            <w:instrText xml:space="preserve"> CITATION The19 \l 1033 </w:instrText>
          </w:r>
          <w:r w:rsidR="00C17502">
            <w:rPr>
              <w:rFonts w:ascii="Bell MT" w:hAnsi="Bell MT"/>
              <w:sz w:val="24"/>
              <w:szCs w:val="24"/>
            </w:rPr>
            <w:fldChar w:fldCharType="separate"/>
          </w:r>
          <w:r w:rsidR="00C17502">
            <w:rPr>
              <w:rFonts w:ascii="Bell MT" w:hAnsi="Bell MT"/>
              <w:noProof/>
              <w:sz w:val="24"/>
              <w:szCs w:val="24"/>
            </w:rPr>
            <w:t xml:space="preserve"> </w:t>
          </w:r>
          <w:r w:rsidRPr="00C17502" w:rsidR="00C17502">
            <w:rPr>
              <w:rFonts w:ascii="Bell MT" w:hAnsi="Bell MT"/>
              <w:noProof/>
              <w:sz w:val="24"/>
              <w:szCs w:val="24"/>
            </w:rPr>
            <w:t>(The Thomistic Institute, 2019)</w:t>
          </w:r>
          <w:r w:rsidR="00C17502">
            <w:rPr>
              <w:rFonts w:ascii="Bell MT" w:hAnsi="Bell MT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  <w:r w:rsidRPr="0057271A" w:rsidR="00973EAD">
        <w:rPr>
          <w:rFonts w:ascii="Bell MT" w:hAnsi="Bell MT"/>
          <w:sz w:val="24"/>
          <w:szCs w:val="24"/>
        </w:rPr>
        <w:t xml:space="preserve">. </w:t>
      </w:r>
      <w:r w:rsidRPr="0057271A" w:rsidR="0071577B">
        <w:rPr>
          <w:rFonts w:ascii="Bell MT" w:hAnsi="Bell MT"/>
          <w:sz w:val="24"/>
          <w:szCs w:val="24"/>
        </w:rPr>
        <w:t>There must have been a previous efficient cause</w:t>
      </w:r>
      <w:r w:rsidRPr="0057271A" w:rsidR="006F73A4">
        <w:rPr>
          <w:rFonts w:ascii="Bell MT" w:hAnsi="Bell MT"/>
          <w:sz w:val="24"/>
          <w:szCs w:val="24"/>
        </w:rPr>
        <w:t xml:space="preserve">, consequently admitting the existence </w:t>
      </w:r>
      <w:r w:rsidRPr="0057271A" w:rsidR="00ED6F3D">
        <w:rPr>
          <w:rFonts w:ascii="Bell MT" w:hAnsi="Bell MT"/>
          <w:sz w:val="24"/>
          <w:szCs w:val="24"/>
        </w:rPr>
        <w:t xml:space="preserve">of God. </w:t>
      </w:r>
    </w:p>
    <w:p w:rsidR="00F95A6A" w:rsidRPr="00FB17F9" w:rsidP="00FB17F9" w14:paraId="07181AC0" w14:textId="0C43DB8D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FB17F9">
        <w:rPr>
          <w:rFonts w:ascii="Bell MT" w:hAnsi="Bell MT"/>
          <w:b/>
          <w:bCs/>
          <w:sz w:val="24"/>
          <w:szCs w:val="24"/>
        </w:rPr>
        <w:t xml:space="preserve">The argument from possibility and </w:t>
      </w:r>
      <w:r w:rsidRPr="00FB17F9" w:rsidR="00333E04">
        <w:rPr>
          <w:rFonts w:ascii="Bell MT" w:hAnsi="Bell MT"/>
          <w:b/>
          <w:bCs/>
          <w:sz w:val="24"/>
          <w:szCs w:val="24"/>
        </w:rPr>
        <w:t>necessity</w:t>
      </w:r>
    </w:p>
    <w:p w:rsidR="00874D2E" w:rsidP="0057271A" w14:paraId="3A692783" w14:textId="224A56BD">
      <w:pPr>
        <w:spacing w:line="480" w:lineRule="auto"/>
        <w:jc w:val="both"/>
        <w:rPr>
          <w:rFonts w:ascii="Bell MT" w:hAnsi="Bell MT"/>
          <w:sz w:val="24"/>
          <w:szCs w:val="24"/>
        </w:rPr>
      </w:pPr>
      <w:r w:rsidRPr="0057271A">
        <w:rPr>
          <w:rFonts w:ascii="Bell MT" w:hAnsi="Bell MT"/>
          <w:sz w:val="24"/>
          <w:szCs w:val="24"/>
        </w:rPr>
        <w:t xml:space="preserve">It is evident that </w:t>
      </w:r>
      <w:r w:rsidRPr="0057271A" w:rsidR="000D13AD">
        <w:rPr>
          <w:rFonts w:ascii="Bell MT" w:hAnsi="Bell MT"/>
          <w:sz w:val="24"/>
          <w:szCs w:val="24"/>
        </w:rPr>
        <w:t xml:space="preserve">at least </w:t>
      </w:r>
      <w:r w:rsidRPr="0057271A" w:rsidR="00FE144E">
        <w:rPr>
          <w:rFonts w:ascii="Bell MT" w:hAnsi="Bell MT"/>
          <w:sz w:val="24"/>
          <w:szCs w:val="24"/>
        </w:rPr>
        <w:t xml:space="preserve">one thing depends on the other for existence. </w:t>
      </w:r>
      <w:r w:rsidRPr="0057271A" w:rsidR="003302B2">
        <w:rPr>
          <w:rFonts w:ascii="Bell MT" w:hAnsi="Bell MT"/>
          <w:sz w:val="24"/>
          <w:szCs w:val="24"/>
        </w:rPr>
        <w:t xml:space="preserve">Aquinas </w:t>
      </w:r>
      <w:r w:rsidRPr="0057271A" w:rsidR="006D71FC">
        <w:rPr>
          <w:rFonts w:ascii="Bell MT" w:hAnsi="Bell MT"/>
          <w:sz w:val="24"/>
          <w:szCs w:val="24"/>
        </w:rPr>
        <w:t xml:space="preserve">argued that </w:t>
      </w:r>
      <w:r w:rsidRPr="0057271A" w:rsidR="00870A2C">
        <w:rPr>
          <w:rFonts w:ascii="Bell MT" w:hAnsi="Bell MT"/>
          <w:sz w:val="24"/>
          <w:szCs w:val="24"/>
        </w:rPr>
        <w:t xml:space="preserve">in this view, there must be </w:t>
      </w:r>
      <w:r w:rsidRPr="0057271A" w:rsidR="00EE72D7">
        <w:rPr>
          <w:rFonts w:ascii="Bell MT" w:hAnsi="Bell MT"/>
          <w:sz w:val="24"/>
          <w:szCs w:val="24"/>
        </w:rPr>
        <w:t xml:space="preserve">a single </w:t>
      </w:r>
      <w:r w:rsidRPr="0057271A" w:rsidR="007C6007">
        <w:rPr>
          <w:rFonts w:ascii="Bell MT" w:hAnsi="Bell MT"/>
          <w:sz w:val="24"/>
          <w:szCs w:val="24"/>
        </w:rPr>
        <w:t xml:space="preserve">being that does not </w:t>
      </w:r>
      <w:r w:rsidRPr="0057271A" w:rsidR="00FD6F5C">
        <w:rPr>
          <w:rFonts w:ascii="Bell MT" w:hAnsi="Bell MT"/>
          <w:sz w:val="24"/>
          <w:szCs w:val="24"/>
        </w:rPr>
        <w:t xml:space="preserve">depend </w:t>
      </w:r>
      <w:r w:rsidRPr="0057271A" w:rsidR="0010383B">
        <w:rPr>
          <w:rFonts w:ascii="Bell MT" w:hAnsi="Bell MT"/>
          <w:sz w:val="24"/>
          <w:szCs w:val="24"/>
        </w:rPr>
        <w:t xml:space="preserve">on others </w:t>
      </w:r>
      <w:r w:rsidRPr="0057271A" w:rsidR="006646A0">
        <w:rPr>
          <w:rFonts w:ascii="Bell MT" w:hAnsi="Bell MT"/>
          <w:sz w:val="24"/>
          <w:szCs w:val="24"/>
        </w:rPr>
        <w:t xml:space="preserve">and so this is </w:t>
      </w:r>
      <w:r w:rsidRPr="0057271A" w:rsidR="005909F8">
        <w:rPr>
          <w:rFonts w:ascii="Bell MT" w:hAnsi="Bell MT"/>
          <w:sz w:val="24"/>
          <w:szCs w:val="24"/>
        </w:rPr>
        <w:t xml:space="preserve">a necessary being. </w:t>
      </w:r>
    </w:p>
    <w:p w:rsidR="00FB17F9" w:rsidP="0057271A" w14:paraId="18EE5213" w14:textId="09CF6C56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FB17F9" w:rsidP="0057271A" w14:paraId="757BD304" w14:textId="2A5B2E00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FB17F9" w:rsidRPr="0057271A" w:rsidP="0057271A" w14:paraId="07007F0F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C7387F" w:rsidRPr="00FB17F9" w:rsidP="00FB17F9" w14:paraId="17966C17" w14:textId="391719BF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FB17F9">
        <w:rPr>
          <w:rFonts w:ascii="Bell MT" w:hAnsi="Bell MT"/>
          <w:b/>
          <w:bCs/>
          <w:sz w:val="24"/>
          <w:szCs w:val="24"/>
        </w:rPr>
        <w:t>The argument from Gradation</w:t>
      </w:r>
    </w:p>
    <w:p w:rsidR="00253459" w:rsidRPr="0057271A" w:rsidP="0057271A" w14:paraId="33E6DD62" w14:textId="150718B4">
      <w:pPr>
        <w:spacing w:line="480" w:lineRule="auto"/>
        <w:jc w:val="both"/>
        <w:rPr>
          <w:rFonts w:ascii="Bell MT" w:hAnsi="Bell MT"/>
          <w:sz w:val="24"/>
          <w:szCs w:val="24"/>
        </w:rPr>
      </w:pPr>
      <w:r w:rsidRPr="0057271A">
        <w:rPr>
          <w:rFonts w:ascii="Bell MT" w:hAnsi="Bell MT"/>
          <w:sz w:val="24"/>
          <w:szCs w:val="24"/>
        </w:rPr>
        <w:t xml:space="preserve">Virtually everything </w:t>
      </w:r>
      <w:r w:rsidRPr="0057271A" w:rsidR="00D137F2">
        <w:rPr>
          <w:rFonts w:ascii="Bell MT" w:hAnsi="Bell MT"/>
          <w:sz w:val="24"/>
          <w:szCs w:val="24"/>
        </w:rPr>
        <w:t xml:space="preserve">existing </w:t>
      </w:r>
      <w:r w:rsidRPr="0057271A">
        <w:rPr>
          <w:rFonts w:ascii="Bell MT" w:hAnsi="Bell MT"/>
          <w:sz w:val="24"/>
          <w:szCs w:val="24"/>
        </w:rPr>
        <w:t xml:space="preserve">on earth </w:t>
      </w:r>
      <w:r w:rsidRPr="0057271A" w:rsidR="00D431F9">
        <w:rPr>
          <w:rFonts w:ascii="Bell MT" w:hAnsi="Bell MT"/>
          <w:sz w:val="24"/>
          <w:szCs w:val="24"/>
        </w:rPr>
        <w:t xml:space="preserve">can be compared </w:t>
      </w:r>
      <w:r w:rsidRPr="0057271A" w:rsidR="002A172B">
        <w:rPr>
          <w:rFonts w:ascii="Bell MT" w:hAnsi="Bell MT"/>
          <w:sz w:val="24"/>
          <w:szCs w:val="24"/>
        </w:rPr>
        <w:t xml:space="preserve">to such qualities </w:t>
      </w:r>
      <w:r w:rsidRPr="0057271A" w:rsidR="00954D99">
        <w:rPr>
          <w:rFonts w:ascii="Bell MT" w:hAnsi="Bell MT"/>
          <w:sz w:val="24"/>
          <w:szCs w:val="24"/>
        </w:rPr>
        <w:t>defining goodness</w:t>
      </w:r>
      <w:r w:rsidRPr="0057271A" w:rsidR="002A0E43">
        <w:rPr>
          <w:rFonts w:ascii="Bell MT" w:hAnsi="Bell MT"/>
          <w:sz w:val="24"/>
          <w:szCs w:val="24"/>
        </w:rPr>
        <w:t>, for this reason</w:t>
      </w:r>
      <w:r w:rsidRPr="0057271A" w:rsidR="00483D88">
        <w:rPr>
          <w:rFonts w:ascii="Bell MT" w:hAnsi="Bell MT"/>
          <w:sz w:val="24"/>
          <w:szCs w:val="24"/>
        </w:rPr>
        <w:t xml:space="preserve">, there must </w:t>
      </w:r>
      <w:r w:rsidRPr="0057271A" w:rsidR="00D02A76">
        <w:rPr>
          <w:rFonts w:ascii="Bell MT" w:hAnsi="Bell MT"/>
          <w:sz w:val="24"/>
          <w:szCs w:val="24"/>
        </w:rPr>
        <w:t xml:space="preserve">exist something </w:t>
      </w:r>
      <w:r w:rsidRPr="0057271A" w:rsidR="00257712">
        <w:rPr>
          <w:rFonts w:ascii="Bell MT" w:hAnsi="Bell MT"/>
          <w:sz w:val="24"/>
          <w:szCs w:val="24"/>
        </w:rPr>
        <w:t xml:space="preserve">extremely good from which </w:t>
      </w:r>
      <w:r w:rsidRPr="0057271A" w:rsidR="00F8355B">
        <w:rPr>
          <w:rFonts w:ascii="Bell MT" w:hAnsi="Bell MT"/>
          <w:sz w:val="24"/>
          <w:szCs w:val="24"/>
        </w:rPr>
        <w:t>such</w:t>
      </w:r>
      <w:r w:rsidRPr="0057271A" w:rsidR="00257712">
        <w:rPr>
          <w:rFonts w:ascii="Bell MT" w:hAnsi="Bell MT"/>
          <w:sz w:val="24"/>
          <w:szCs w:val="24"/>
        </w:rPr>
        <w:t xml:space="preserve"> comparisons are drawn</w:t>
      </w:r>
      <w:sdt>
        <w:sdtPr>
          <w:rPr>
            <w:rFonts w:ascii="Bell MT" w:hAnsi="Bell MT"/>
            <w:sz w:val="24"/>
            <w:szCs w:val="24"/>
          </w:rPr>
          <w:id w:val="-1412614261"/>
          <w:citation/>
        </w:sdtPr>
        <w:sdtContent>
          <w:r w:rsidR="005C39A8">
            <w:rPr>
              <w:rFonts w:ascii="Bell MT" w:hAnsi="Bell MT"/>
              <w:sz w:val="24"/>
              <w:szCs w:val="24"/>
            </w:rPr>
            <w:fldChar w:fldCharType="begin"/>
          </w:r>
          <w:r w:rsidR="005C39A8">
            <w:rPr>
              <w:rFonts w:ascii="Bell MT" w:hAnsi="Bell MT"/>
              <w:sz w:val="24"/>
              <w:szCs w:val="24"/>
            </w:rPr>
            <w:instrText xml:space="preserve"> CITATION Owe20 \l 1033 </w:instrText>
          </w:r>
          <w:r w:rsidR="005C39A8">
            <w:rPr>
              <w:rFonts w:ascii="Bell MT" w:hAnsi="Bell MT"/>
              <w:sz w:val="24"/>
              <w:szCs w:val="24"/>
            </w:rPr>
            <w:fldChar w:fldCharType="separate"/>
          </w:r>
          <w:r w:rsidR="005C39A8">
            <w:rPr>
              <w:rFonts w:ascii="Bell MT" w:hAnsi="Bell MT"/>
              <w:noProof/>
              <w:sz w:val="24"/>
              <w:szCs w:val="24"/>
            </w:rPr>
            <w:t xml:space="preserve"> </w:t>
          </w:r>
          <w:r w:rsidRPr="005C39A8" w:rsidR="005C39A8">
            <w:rPr>
              <w:rFonts w:ascii="Bell MT" w:hAnsi="Bell MT"/>
              <w:noProof/>
              <w:sz w:val="24"/>
              <w:szCs w:val="24"/>
            </w:rPr>
            <w:t>(Owens, 2020)</w:t>
          </w:r>
          <w:r w:rsidR="005C39A8">
            <w:rPr>
              <w:rFonts w:ascii="Bell MT" w:hAnsi="Bell MT"/>
              <w:sz w:val="24"/>
              <w:szCs w:val="24"/>
            </w:rPr>
            <w:fldChar w:fldCharType="end"/>
          </w:r>
        </w:sdtContent>
      </w:sdt>
      <w:r w:rsidRPr="0057271A" w:rsidR="00257712">
        <w:rPr>
          <w:rFonts w:ascii="Bell MT" w:hAnsi="Bell MT"/>
          <w:sz w:val="24"/>
          <w:szCs w:val="24"/>
        </w:rPr>
        <w:t xml:space="preserve">. </w:t>
      </w:r>
      <w:r w:rsidRPr="0057271A" w:rsidR="00EF58BF">
        <w:rPr>
          <w:rFonts w:ascii="Bell MT" w:hAnsi="Bell MT"/>
          <w:sz w:val="24"/>
          <w:szCs w:val="24"/>
        </w:rPr>
        <w:t xml:space="preserve">This is because to perform </w:t>
      </w:r>
      <w:r w:rsidRPr="0057271A" w:rsidR="00C12B5F">
        <w:rPr>
          <w:rFonts w:ascii="Bell MT" w:hAnsi="Bell MT"/>
          <w:sz w:val="24"/>
          <w:szCs w:val="24"/>
        </w:rPr>
        <w:t>effective and efficient comparisons</w:t>
      </w:r>
      <w:r w:rsidRPr="0057271A" w:rsidR="0086301B">
        <w:rPr>
          <w:rFonts w:ascii="Bell MT" w:hAnsi="Bell MT"/>
          <w:sz w:val="24"/>
          <w:szCs w:val="24"/>
        </w:rPr>
        <w:t xml:space="preserve">, </w:t>
      </w:r>
      <w:r w:rsidRPr="0057271A" w:rsidR="0087014B">
        <w:rPr>
          <w:rFonts w:ascii="Bell MT" w:hAnsi="Bell MT"/>
          <w:sz w:val="24"/>
          <w:szCs w:val="24"/>
        </w:rPr>
        <w:t xml:space="preserve">there must be a point of comparison </w:t>
      </w:r>
      <w:r w:rsidRPr="0057271A" w:rsidR="00DC221F">
        <w:rPr>
          <w:rFonts w:ascii="Bell MT" w:hAnsi="Bell MT"/>
          <w:sz w:val="24"/>
          <w:szCs w:val="24"/>
        </w:rPr>
        <w:t>setting the standards of what is good and what is bad</w:t>
      </w:r>
      <w:r w:rsidRPr="0057271A" w:rsidR="004570D0">
        <w:rPr>
          <w:rFonts w:ascii="Bell MT" w:hAnsi="Bell MT"/>
          <w:sz w:val="24"/>
          <w:szCs w:val="24"/>
        </w:rPr>
        <w:t xml:space="preserve"> and </w:t>
      </w:r>
      <w:r w:rsidRPr="0057271A" w:rsidR="007C14C8">
        <w:rPr>
          <w:rFonts w:ascii="Bell MT" w:hAnsi="Bell MT"/>
          <w:sz w:val="24"/>
          <w:szCs w:val="24"/>
        </w:rPr>
        <w:t>this is God.</w:t>
      </w:r>
    </w:p>
    <w:p w:rsidR="0013724D" w:rsidRPr="00FB17F9" w:rsidP="00FB17F9" w14:paraId="47E0696D" w14:textId="4643902C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FB17F9">
        <w:rPr>
          <w:rFonts w:ascii="Bell MT" w:hAnsi="Bell MT"/>
          <w:b/>
          <w:bCs/>
          <w:sz w:val="24"/>
          <w:szCs w:val="24"/>
        </w:rPr>
        <w:t>The argument from Design</w:t>
      </w:r>
    </w:p>
    <w:p w:rsidR="00F77822" w:rsidP="0057271A" w14:paraId="662D77A4" w14:textId="1B53E317">
      <w:pPr>
        <w:spacing w:line="480" w:lineRule="auto"/>
        <w:jc w:val="both"/>
        <w:rPr>
          <w:rFonts w:ascii="Bell MT" w:hAnsi="Bell MT"/>
          <w:sz w:val="24"/>
          <w:szCs w:val="24"/>
        </w:rPr>
      </w:pPr>
      <w:r w:rsidRPr="0057271A">
        <w:rPr>
          <w:rFonts w:ascii="Bell MT" w:hAnsi="Bell MT"/>
          <w:sz w:val="24"/>
          <w:szCs w:val="24"/>
        </w:rPr>
        <w:t xml:space="preserve">The theological arguments state </w:t>
      </w:r>
      <w:r w:rsidRPr="0057271A" w:rsidR="00F45AB6">
        <w:rPr>
          <w:rFonts w:ascii="Bell MT" w:hAnsi="Bell MT"/>
          <w:sz w:val="24"/>
          <w:szCs w:val="24"/>
        </w:rPr>
        <w:t xml:space="preserve">that </w:t>
      </w:r>
      <w:r w:rsidRPr="0057271A" w:rsidR="00585EF2">
        <w:rPr>
          <w:rFonts w:ascii="Bell MT" w:hAnsi="Bell MT"/>
          <w:sz w:val="24"/>
          <w:szCs w:val="24"/>
        </w:rPr>
        <w:t xml:space="preserve">based on the </w:t>
      </w:r>
      <w:r w:rsidRPr="0057271A" w:rsidR="003F4DB5">
        <w:rPr>
          <w:rFonts w:ascii="Bell MT" w:hAnsi="Bell MT"/>
          <w:sz w:val="24"/>
          <w:szCs w:val="24"/>
        </w:rPr>
        <w:t>indicate design</w:t>
      </w:r>
      <w:r w:rsidRPr="0057271A" w:rsidR="00D52093">
        <w:rPr>
          <w:rFonts w:ascii="Bell MT" w:hAnsi="Bell MT"/>
          <w:sz w:val="24"/>
          <w:szCs w:val="24"/>
        </w:rPr>
        <w:t xml:space="preserve"> and order of the existence </w:t>
      </w:r>
      <w:r w:rsidRPr="0057271A" w:rsidR="00D874E1">
        <w:rPr>
          <w:rFonts w:ascii="Bell MT" w:hAnsi="Bell MT"/>
          <w:sz w:val="24"/>
          <w:szCs w:val="24"/>
        </w:rPr>
        <w:t>of the natural things and processes</w:t>
      </w:r>
      <w:r w:rsidRPr="0057271A" w:rsidR="00637CC6">
        <w:rPr>
          <w:rFonts w:ascii="Bell MT" w:hAnsi="Bell MT"/>
          <w:sz w:val="24"/>
          <w:szCs w:val="24"/>
        </w:rPr>
        <w:t xml:space="preserve">, </w:t>
      </w:r>
      <w:r w:rsidRPr="0057271A" w:rsidR="000C4F60">
        <w:rPr>
          <w:rFonts w:ascii="Bell MT" w:hAnsi="Bell MT"/>
          <w:sz w:val="24"/>
          <w:szCs w:val="24"/>
        </w:rPr>
        <w:t xml:space="preserve">there must exist a </w:t>
      </w:r>
      <w:r w:rsidRPr="0057271A" w:rsidR="00523E29">
        <w:rPr>
          <w:rFonts w:ascii="Bell MT" w:hAnsi="Bell MT"/>
          <w:sz w:val="24"/>
          <w:szCs w:val="24"/>
        </w:rPr>
        <w:t xml:space="preserve">great </w:t>
      </w:r>
      <w:r w:rsidRPr="0057271A" w:rsidR="00475C7F">
        <w:rPr>
          <w:rFonts w:ascii="Bell MT" w:hAnsi="Bell MT"/>
          <w:sz w:val="24"/>
          <w:szCs w:val="24"/>
        </w:rPr>
        <w:t>and super designer</w:t>
      </w:r>
      <w:r w:rsidRPr="0057271A" w:rsidR="002148DD">
        <w:rPr>
          <w:rFonts w:ascii="Bell MT" w:hAnsi="Bell MT"/>
          <w:sz w:val="24"/>
          <w:szCs w:val="24"/>
        </w:rPr>
        <w:t xml:space="preserve">. </w:t>
      </w:r>
      <w:r w:rsidRPr="0057271A" w:rsidR="002B3D51">
        <w:rPr>
          <w:rFonts w:ascii="Bell MT" w:hAnsi="Bell MT"/>
          <w:sz w:val="24"/>
          <w:szCs w:val="24"/>
        </w:rPr>
        <w:t xml:space="preserve">The great designer </w:t>
      </w:r>
      <w:r w:rsidRPr="0057271A" w:rsidR="003522BE">
        <w:rPr>
          <w:rFonts w:ascii="Bell MT" w:hAnsi="Bell MT"/>
          <w:sz w:val="24"/>
          <w:szCs w:val="24"/>
        </w:rPr>
        <w:t>ensures that all the natural processes take place efficiently and ensure the natural balance</w:t>
      </w:r>
      <w:r w:rsidRPr="0057271A" w:rsidR="00C8616A">
        <w:rPr>
          <w:rFonts w:ascii="Bell MT" w:hAnsi="Bell MT"/>
          <w:sz w:val="24"/>
          <w:szCs w:val="24"/>
        </w:rPr>
        <w:t>, and this great being we call God.</w:t>
      </w:r>
      <w:r w:rsidRPr="0057271A" w:rsidR="00EC5C26">
        <w:rPr>
          <w:rFonts w:ascii="Bell MT" w:hAnsi="Bell MT"/>
          <w:sz w:val="24"/>
          <w:szCs w:val="24"/>
        </w:rPr>
        <w:t xml:space="preserve"> </w:t>
      </w:r>
    </w:p>
    <w:p w:rsidR="009F1CBE" w:rsidP="0057271A" w14:paraId="19A95F95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9F1CBE" w:rsidP="0057271A" w14:paraId="3C878829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9F1CBE" w:rsidP="0057271A" w14:paraId="517821C0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9F1CBE" w:rsidP="0057271A" w14:paraId="706DDD4A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9F1CBE" w:rsidP="0057271A" w14:paraId="4816C6CF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9F1CBE" w:rsidP="0057271A" w14:paraId="237ACF89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9F1CBE" w:rsidP="0057271A" w14:paraId="607CE6C4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9F1CBE" w:rsidP="0057271A" w14:paraId="535A38E5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9F1CBE" w:rsidP="0057271A" w14:paraId="526CE84F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9F1CBE" w:rsidP="0057271A" w14:paraId="53E9B8F8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9F1CBE" w:rsidRPr="009F1CBE" w:rsidP="009F1CBE" w14:paraId="729CA6DB" w14:textId="324F2B0B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9F1CBE">
        <w:rPr>
          <w:rFonts w:ascii="Bell MT" w:hAnsi="Bell MT"/>
          <w:b/>
          <w:bCs/>
          <w:sz w:val="24"/>
          <w:szCs w:val="24"/>
        </w:rPr>
        <w:t>References</w:t>
      </w:r>
    </w:p>
    <w:p w:rsidR="009F1CBE" w:rsidP="009F1CBE" w14:paraId="39203158" w14:textId="77777777">
      <w:pPr>
        <w:spacing w:line="480" w:lineRule="auto"/>
        <w:ind w:left="720" w:hanging="720"/>
        <w:jc w:val="both"/>
        <w:rPr>
          <w:rFonts w:ascii="Bell MT" w:hAnsi="Bell MT"/>
          <w:sz w:val="24"/>
          <w:szCs w:val="24"/>
        </w:rPr>
      </w:pPr>
      <w:r w:rsidRPr="00947776">
        <w:rPr>
          <w:rFonts w:ascii="Bell MT" w:hAnsi="Bell MT"/>
          <w:sz w:val="24"/>
          <w:szCs w:val="24"/>
        </w:rPr>
        <w:t xml:space="preserve">Owens, J. (2020). Aquinas’ Fifth Way. New </w:t>
      </w:r>
      <w:r w:rsidRPr="00947776">
        <w:rPr>
          <w:rFonts w:ascii="Bell MT" w:hAnsi="Bell MT"/>
          <w:sz w:val="24"/>
          <w:szCs w:val="24"/>
        </w:rPr>
        <w:t>Blackfriars</w:t>
      </w:r>
      <w:r w:rsidRPr="00947776">
        <w:rPr>
          <w:rFonts w:ascii="Bell MT" w:hAnsi="Bell MT"/>
          <w:sz w:val="24"/>
          <w:szCs w:val="24"/>
        </w:rPr>
        <w:t>, 101(1096), 726-739.</w:t>
      </w:r>
    </w:p>
    <w:p w:rsidR="009F1CBE" w:rsidP="009F1CBE" w14:paraId="2311DE74" w14:textId="77777777">
      <w:pPr>
        <w:spacing w:line="480" w:lineRule="auto"/>
        <w:ind w:left="720" w:hanging="72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The Thomistic Institute. (2019). </w:t>
      </w:r>
      <w:r w:rsidRPr="001A57CC">
        <w:rPr>
          <w:rFonts w:ascii="Bell MT" w:hAnsi="Bell MT"/>
          <w:sz w:val="24"/>
          <w:szCs w:val="24"/>
        </w:rPr>
        <w:t>The Five Ways (Aquinas 101)</w:t>
      </w:r>
      <w:r>
        <w:rPr>
          <w:rFonts w:ascii="Bell MT" w:hAnsi="Bell MT"/>
          <w:sz w:val="24"/>
          <w:szCs w:val="24"/>
        </w:rPr>
        <w:t xml:space="preserve">. Retrieved from: </w:t>
      </w:r>
      <w:hyperlink r:id="rId5" w:history="1">
        <w:r w:rsidRPr="000E2308">
          <w:rPr>
            <w:rStyle w:val="Hyperlink"/>
            <w:rFonts w:ascii="Bell MT" w:hAnsi="Bell MT"/>
            <w:sz w:val="24"/>
            <w:szCs w:val="24"/>
          </w:rPr>
          <w:t>https://www.youtube.com/watch?v=42Eg6UUBqqo</w:t>
        </w:r>
      </w:hyperlink>
    </w:p>
    <w:p w:rsidR="00947776" w:rsidRPr="0057271A" w:rsidP="0057271A" w14:paraId="3FF4F231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542031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E00064" w14:paraId="1B5B6A07" w14:textId="07AE6A5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0064" w14:paraId="706857C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77"/>
    <w:rsid w:val="00035B0F"/>
    <w:rsid w:val="00050FB6"/>
    <w:rsid w:val="00055931"/>
    <w:rsid w:val="000C0177"/>
    <w:rsid w:val="000C4F60"/>
    <w:rsid w:val="000D13AD"/>
    <w:rsid w:val="000E2308"/>
    <w:rsid w:val="0010241F"/>
    <w:rsid w:val="0010383B"/>
    <w:rsid w:val="0013724D"/>
    <w:rsid w:val="00160095"/>
    <w:rsid w:val="00172364"/>
    <w:rsid w:val="001A02AF"/>
    <w:rsid w:val="001A57CC"/>
    <w:rsid w:val="001B75C5"/>
    <w:rsid w:val="001B7D8C"/>
    <w:rsid w:val="001C3AD6"/>
    <w:rsid w:val="00201400"/>
    <w:rsid w:val="002148DD"/>
    <w:rsid w:val="002408E9"/>
    <w:rsid w:val="002449B5"/>
    <w:rsid w:val="00251092"/>
    <w:rsid w:val="00253459"/>
    <w:rsid w:val="00257712"/>
    <w:rsid w:val="0026790C"/>
    <w:rsid w:val="00276665"/>
    <w:rsid w:val="002A0E43"/>
    <w:rsid w:val="002A172B"/>
    <w:rsid w:val="002B3D51"/>
    <w:rsid w:val="002C0673"/>
    <w:rsid w:val="002C2E06"/>
    <w:rsid w:val="002C589D"/>
    <w:rsid w:val="002F070C"/>
    <w:rsid w:val="00324515"/>
    <w:rsid w:val="003302B2"/>
    <w:rsid w:val="00331505"/>
    <w:rsid w:val="00333E04"/>
    <w:rsid w:val="003522BE"/>
    <w:rsid w:val="003B5786"/>
    <w:rsid w:val="003E173F"/>
    <w:rsid w:val="003F4DB5"/>
    <w:rsid w:val="00400258"/>
    <w:rsid w:val="004570D0"/>
    <w:rsid w:val="00470537"/>
    <w:rsid w:val="00475C7F"/>
    <w:rsid w:val="00483D88"/>
    <w:rsid w:val="004A3A84"/>
    <w:rsid w:val="00523E29"/>
    <w:rsid w:val="00546F1D"/>
    <w:rsid w:val="0057271A"/>
    <w:rsid w:val="00585EF2"/>
    <w:rsid w:val="005909F8"/>
    <w:rsid w:val="005C39A8"/>
    <w:rsid w:val="00606F91"/>
    <w:rsid w:val="00637CC6"/>
    <w:rsid w:val="00646D1E"/>
    <w:rsid w:val="006646A0"/>
    <w:rsid w:val="00677D91"/>
    <w:rsid w:val="006C1FEC"/>
    <w:rsid w:val="006D4F06"/>
    <w:rsid w:val="006D71FC"/>
    <w:rsid w:val="006F73A4"/>
    <w:rsid w:val="00700DC4"/>
    <w:rsid w:val="0071577B"/>
    <w:rsid w:val="00750D81"/>
    <w:rsid w:val="007C14C8"/>
    <w:rsid w:val="007C6007"/>
    <w:rsid w:val="00833D8E"/>
    <w:rsid w:val="00854D5F"/>
    <w:rsid w:val="0086301B"/>
    <w:rsid w:val="0087014B"/>
    <w:rsid w:val="00870A2C"/>
    <w:rsid w:val="00874D2E"/>
    <w:rsid w:val="008951EC"/>
    <w:rsid w:val="00922959"/>
    <w:rsid w:val="00944483"/>
    <w:rsid w:val="00947776"/>
    <w:rsid w:val="00954D99"/>
    <w:rsid w:val="00973EAD"/>
    <w:rsid w:val="00975587"/>
    <w:rsid w:val="00986B06"/>
    <w:rsid w:val="009C15A1"/>
    <w:rsid w:val="009F1CBE"/>
    <w:rsid w:val="00A47608"/>
    <w:rsid w:val="00A80B10"/>
    <w:rsid w:val="00B263AA"/>
    <w:rsid w:val="00B313F2"/>
    <w:rsid w:val="00B85277"/>
    <w:rsid w:val="00C12B5F"/>
    <w:rsid w:val="00C17502"/>
    <w:rsid w:val="00C2099D"/>
    <w:rsid w:val="00C50CA4"/>
    <w:rsid w:val="00C604B8"/>
    <w:rsid w:val="00C7387F"/>
    <w:rsid w:val="00C8616A"/>
    <w:rsid w:val="00C909E1"/>
    <w:rsid w:val="00D02A76"/>
    <w:rsid w:val="00D137F2"/>
    <w:rsid w:val="00D27B1B"/>
    <w:rsid w:val="00D431F9"/>
    <w:rsid w:val="00D52093"/>
    <w:rsid w:val="00D874E1"/>
    <w:rsid w:val="00D925CE"/>
    <w:rsid w:val="00DC221F"/>
    <w:rsid w:val="00DE1B7C"/>
    <w:rsid w:val="00E00064"/>
    <w:rsid w:val="00E16953"/>
    <w:rsid w:val="00E33609"/>
    <w:rsid w:val="00E8739E"/>
    <w:rsid w:val="00E92BC7"/>
    <w:rsid w:val="00EA49B5"/>
    <w:rsid w:val="00EB3A74"/>
    <w:rsid w:val="00EC5C26"/>
    <w:rsid w:val="00ED6F3D"/>
    <w:rsid w:val="00EE108B"/>
    <w:rsid w:val="00EE72D7"/>
    <w:rsid w:val="00EF58BF"/>
    <w:rsid w:val="00F024BF"/>
    <w:rsid w:val="00F15B77"/>
    <w:rsid w:val="00F45AB6"/>
    <w:rsid w:val="00F77822"/>
    <w:rsid w:val="00F8355B"/>
    <w:rsid w:val="00F95A6A"/>
    <w:rsid w:val="00FB17F9"/>
    <w:rsid w:val="00FB2A65"/>
    <w:rsid w:val="00FC55CF"/>
    <w:rsid w:val="00FD6F5C"/>
    <w:rsid w:val="00FE144E"/>
    <w:rsid w:val="00FE79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D77AE1"/>
  <w15:chartTrackingRefBased/>
  <w15:docId w15:val="{EDB067E2-C50F-45A6-8088-CED836BB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064"/>
  </w:style>
  <w:style w:type="paragraph" w:styleId="Footer">
    <w:name w:val="footer"/>
    <w:basedOn w:val="Normal"/>
    <w:link w:val="FooterChar"/>
    <w:uiPriority w:val="99"/>
    <w:unhideWhenUsed/>
    <w:rsid w:val="00E00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064"/>
  </w:style>
  <w:style w:type="character" w:styleId="Hyperlink">
    <w:name w:val="Hyperlink"/>
    <w:basedOn w:val="DefaultParagraphFont"/>
    <w:uiPriority w:val="99"/>
    <w:unhideWhenUsed/>
    <w:rsid w:val="001A57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5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youtube.com/watch?v=42Eg6UUBqqo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Owe20</b:Tag>
    <b:SourceType>BookSection</b:SourceType>
    <b:Guid>{F28E26F0-C49A-4877-A2B3-9E4B5965F0E1}</b:Guid>
    <b:Author>
      <b:Author>
        <b:NameList>
          <b:Person>
            <b:Last>Owens</b:Last>
          </b:Person>
        </b:NameList>
      </b:Author>
    </b:Author>
    <b:Year>2020</b:Year>
    <b:RefOrder>2</b:RefOrder>
  </b:Source>
  <b:Source>
    <b:Tag>The19</b:Tag>
    <b:SourceType>BookSection</b:SourceType>
    <b:Guid>{C3A740B1-91E5-49BD-988D-81E8627F9693}</b:Guid>
    <b:Author>
      <b:Author>
        <b:Corporate>The Thomistic Institute</b:Corporate>
      </b:Author>
    </b:Author>
    <b:Year>2019</b:Year>
    <b:RefOrder>1</b:RefOrder>
  </b:Source>
</b:Sources>
</file>

<file path=customXml/itemProps1.xml><?xml version="1.0" encoding="utf-8"?>
<ds:datastoreItem xmlns:ds="http://schemas.openxmlformats.org/officeDocument/2006/customXml" ds:itemID="{4DCF238E-5E8F-4685-835F-8B318BE2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132</cp:revision>
  <dcterms:created xsi:type="dcterms:W3CDTF">2021-03-12T03:32:00Z</dcterms:created>
  <dcterms:modified xsi:type="dcterms:W3CDTF">2021-03-12T04:37:00Z</dcterms:modified>
</cp:coreProperties>
</file>